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1E" w:rsidRPr="00F7711E" w:rsidRDefault="00151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 Report</w:t>
      </w:r>
      <w:r w:rsidR="00F7711E" w:rsidRPr="00F7711E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F7711E" w:rsidRPr="00F7711E">
        <w:rPr>
          <w:rFonts w:ascii="Times New Roman" w:hAnsi="Times New Roman" w:cs="Times New Roman"/>
          <w:b/>
          <w:sz w:val="24"/>
          <w:szCs w:val="24"/>
        </w:rPr>
        <w:t>Luckn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A208D"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 w:rsidR="00EA208D">
        <w:rPr>
          <w:rFonts w:ascii="Times New Roman" w:hAnsi="Times New Roman" w:cs="Times New Roman"/>
          <w:b/>
          <w:sz w:val="24"/>
          <w:szCs w:val="24"/>
        </w:rPr>
        <w:t xml:space="preserve"> ISOPARB (2019-2021</w:t>
      </w:r>
      <w:r w:rsidR="00F7711E" w:rsidRPr="00F7711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40AAC" w:rsidRDefault="00F7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08D">
        <w:rPr>
          <w:rFonts w:ascii="Times New Roman" w:hAnsi="Times New Roman" w:cs="Times New Roman"/>
          <w:sz w:val="24"/>
          <w:szCs w:val="24"/>
        </w:rPr>
        <w:t>Present office bearer t</w:t>
      </w:r>
      <w:r>
        <w:rPr>
          <w:rFonts w:ascii="Times New Roman" w:hAnsi="Times New Roman" w:cs="Times New Roman"/>
          <w:sz w:val="24"/>
          <w:szCs w:val="24"/>
        </w:rPr>
        <w:t xml:space="preserve">ook charge in April, 2019 with new </w:t>
      </w:r>
      <w:r w:rsidR="00EA208D">
        <w:rPr>
          <w:rFonts w:ascii="Times New Roman" w:hAnsi="Times New Roman" w:cs="Times New Roman"/>
          <w:sz w:val="24"/>
          <w:szCs w:val="24"/>
        </w:rPr>
        <w:t>committee as follows:</w:t>
      </w:r>
    </w:p>
    <w:p w:rsidR="00F7711E" w:rsidRDefault="00F7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President- Dr. S.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Jaiswar</w:t>
      </w:r>
      <w:proofErr w:type="spellEnd"/>
    </w:p>
    <w:p w:rsidR="00F7711E" w:rsidRDefault="00F7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Secretary-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Ajay Kumar,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Shrivastav</w:t>
      </w:r>
      <w:proofErr w:type="spellEnd"/>
    </w:p>
    <w:p w:rsidR="00F7711E" w:rsidRDefault="00F771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Tresurer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Jyotsana</w:t>
      </w:r>
      <w:proofErr w:type="spellEnd"/>
    </w:p>
    <w:p w:rsidR="00F7711E" w:rsidRDefault="00F7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Joint Treasurer-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1E" w:rsidRPr="00EA208D" w:rsidRDefault="00F7711E" w:rsidP="00EA2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</w:t>
      </w:r>
      <w:r w:rsidR="00EA208D">
        <w:rPr>
          <w:rFonts w:ascii="Times New Roman" w:hAnsi="Times New Roman" w:cs="Times New Roman"/>
          <w:sz w:val="24"/>
          <w:szCs w:val="24"/>
        </w:rPr>
        <w:t xml:space="preserve">mic activity as CME on Infertility and IUGR was conducted on 9.11.2019.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Bengaluru</w:t>
      </w:r>
      <w:proofErr w:type="spellEnd"/>
      <w:r w:rsidR="00EA208D">
        <w:rPr>
          <w:rFonts w:ascii="Times New Roman" w:hAnsi="Times New Roman" w:cs="Times New Roman"/>
          <w:sz w:val="24"/>
          <w:szCs w:val="24"/>
        </w:rPr>
        <w:t xml:space="preserve"> delivered lecture on Poor Responders. 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Ajay Kumar and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EA208D">
        <w:rPr>
          <w:rFonts w:ascii="Times New Roman" w:hAnsi="Times New Roman" w:cs="Times New Roman"/>
          <w:sz w:val="24"/>
          <w:szCs w:val="24"/>
        </w:rPr>
        <w:t xml:space="preserve"> took lectures on various related topics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360F">
        <w:rPr>
          <w:rFonts w:ascii="Times New Roman" w:hAnsi="Times New Roman" w:cs="Times New Roman"/>
          <w:sz w:val="24"/>
          <w:szCs w:val="24"/>
        </w:rPr>
        <w:t xml:space="preserve">Along with Dr. </w:t>
      </w:r>
      <w:proofErr w:type="spellStart"/>
      <w:r w:rsidR="008D360F">
        <w:rPr>
          <w:rFonts w:ascii="Times New Roman" w:hAnsi="Times New Roman" w:cs="Times New Roman"/>
          <w:sz w:val="24"/>
          <w:szCs w:val="24"/>
        </w:rPr>
        <w:t>Chandravati</w:t>
      </w:r>
      <w:proofErr w:type="spellEnd"/>
      <w:r w:rsidR="008D360F">
        <w:rPr>
          <w:rFonts w:ascii="Times New Roman" w:hAnsi="Times New Roman" w:cs="Times New Roman"/>
          <w:sz w:val="24"/>
          <w:szCs w:val="24"/>
        </w:rPr>
        <w:t>, Dr. Vinita Das and other e</w:t>
      </w:r>
      <w:r w:rsidRPr="00EA208D">
        <w:rPr>
          <w:rFonts w:ascii="Times New Roman" w:hAnsi="Times New Roman" w:cs="Times New Roman"/>
          <w:sz w:val="24"/>
          <w:szCs w:val="24"/>
        </w:rPr>
        <w:t xml:space="preserve">minent Gynecologists and Pediatricians from city attended and appreciated the CME. Total </w:t>
      </w:r>
      <w:r w:rsidR="00EA208D" w:rsidRPr="00EA208D">
        <w:rPr>
          <w:rFonts w:ascii="Times New Roman" w:hAnsi="Times New Roman" w:cs="Times New Roman"/>
          <w:sz w:val="24"/>
          <w:szCs w:val="24"/>
        </w:rPr>
        <w:t>numbers of participants were</w:t>
      </w:r>
      <w:r w:rsidRPr="00EA208D">
        <w:rPr>
          <w:rFonts w:ascii="Times New Roman" w:hAnsi="Times New Roman" w:cs="Times New Roman"/>
          <w:sz w:val="24"/>
          <w:szCs w:val="24"/>
        </w:rPr>
        <w:t xml:space="preserve"> 65. </w:t>
      </w:r>
    </w:p>
    <w:p w:rsidR="00F7711E" w:rsidRDefault="00F7711E" w:rsidP="00F77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11E" w:rsidRDefault="00F7711E" w:rsidP="00F771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1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9599" cy="4733304"/>
            <wp:effectExtent l="19050" t="0" r="5751" b="0"/>
            <wp:docPr id="1" name="Picture 1" descr="C:\Users\intel\Downloads\IMG-202001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ownloads\IMG-20200104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296" cy="47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1E" w:rsidRPr="00E4456A" w:rsidRDefault="00E4456A" w:rsidP="00E445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445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8105" cy="2458528"/>
            <wp:effectExtent l="19050" t="0" r="9345" b="0"/>
            <wp:docPr id="10" name="Picture 3" descr="C:\Users\intel\Downloads\IMG-202001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ownloads\IMG-20200103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31" cy="246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5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4535" cy="2457850"/>
            <wp:effectExtent l="19050" t="0" r="0" b="0"/>
            <wp:docPr id="12" name="Picture 4" descr="C:\Users\intel\Downloads\IMG-202001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Downloads\IMG-20200103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77" cy="246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1E" w:rsidRDefault="00E4456A" w:rsidP="00F771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4369" cy="2241635"/>
            <wp:effectExtent l="19050" t="0" r="0" b="0"/>
            <wp:docPr id="9" name="Picture 1" descr="C:\Users\intel\Downloads\IMG-202001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ownloads\IMG-20200103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14" cy="224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5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8850" cy="2182483"/>
            <wp:effectExtent l="19050" t="0" r="7700" b="0"/>
            <wp:docPr id="11" name="Picture 2" descr="C:\Users\intel\Downloads\IMG-202001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ownloads\IMG-20200103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76" cy="218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1E" w:rsidRPr="00E4456A" w:rsidRDefault="00E4456A" w:rsidP="00E4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CME on Infertility and IUGR on 9.11.2019</w:t>
      </w:r>
    </w:p>
    <w:p w:rsidR="00F7711E" w:rsidRDefault="00F7711E" w:rsidP="00F77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11E" w:rsidRDefault="00F7711E" w:rsidP="00F771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11E" w:rsidRDefault="00F7711E" w:rsidP="00F7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ISOPARB PG quiz was organized on 18.12.2019</w:t>
      </w:r>
      <w:r w:rsidR="008D360F">
        <w:rPr>
          <w:rFonts w:ascii="Times New Roman" w:hAnsi="Times New Roman" w:cs="Times New Roman"/>
          <w:sz w:val="24"/>
          <w:szCs w:val="24"/>
        </w:rPr>
        <w:t xml:space="preserve"> on Maternal Infections during pregnancy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Oueen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Mary’s Hospital </w:t>
      </w:r>
      <w:r w:rsidR="008D360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D360F">
        <w:rPr>
          <w:rFonts w:ascii="Times New Roman" w:hAnsi="Times New Roman" w:cs="Times New Roman"/>
          <w:sz w:val="24"/>
          <w:szCs w:val="24"/>
        </w:rPr>
        <w:t>KGMUniversity</w:t>
      </w:r>
      <w:proofErr w:type="spellEnd"/>
      <w:r w:rsidR="008D3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60F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5A73AB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="005A73AB">
        <w:rPr>
          <w:rFonts w:ascii="Times New Roman" w:hAnsi="Times New Roman" w:cs="Times New Roman"/>
          <w:sz w:val="24"/>
          <w:szCs w:val="24"/>
        </w:rPr>
        <w:t>Astha</w:t>
      </w:r>
      <w:proofErr w:type="spellEnd"/>
      <w:r w:rsidR="005A73AB">
        <w:rPr>
          <w:rFonts w:ascii="Times New Roman" w:hAnsi="Times New Roman" w:cs="Times New Roman"/>
          <w:sz w:val="24"/>
          <w:szCs w:val="24"/>
        </w:rPr>
        <w:t xml:space="preserve"> and Dr. </w:t>
      </w:r>
      <w:proofErr w:type="spellStart"/>
      <w:r w:rsidR="005A73AB">
        <w:rPr>
          <w:rFonts w:ascii="Times New Roman" w:hAnsi="Times New Roman" w:cs="Times New Roman"/>
          <w:sz w:val="24"/>
          <w:szCs w:val="24"/>
        </w:rPr>
        <w:t>Shefali</w:t>
      </w:r>
      <w:proofErr w:type="spellEnd"/>
      <w:r w:rsidR="005A73AB">
        <w:rPr>
          <w:rFonts w:ascii="Times New Roman" w:hAnsi="Times New Roman" w:cs="Times New Roman"/>
          <w:sz w:val="24"/>
          <w:szCs w:val="24"/>
        </w:rPr>
        <w:t xml:space="preserve"> were</w:t>
      </w:r>
      <w:r w:rsidR="008D360F">
        <w:rPr>
          <w:rFonts w:ascii="Times New Roman" w:hAnsi="Times New Roman" w:cs="Times New Roman"/>
          <w:sz w:val="24"/>
          <w:szCs w:val="24"/>
        </w:rPr>
        <w:t xml:space="preserve"> selected an</w:t>
      </w:r>
      <w:r w:rsidR="007E329D">
        <w:rPr>
          <w:rFonts w:ascii="Times New Roman" w:hAnsi="Times New Roman" w:cs="Times New Roman"/>
          <w:sz w:val="24"/>
          <w:szCs w:val="24"/>
        </w:rPr>
        <w:t xml:space="preserve">d will be </w:t>
      </w:r>
      <w:proofErr w:type="gramStart"/>
      <w:r w:rsidR="007E329D">
        <w:rPr>
          <w:rFonts w:ascii="Times New Roman" w:hAnsi="Times New Roman" w:cs="Times New Roman"/>
          <w:sz w:val="24"/>
          <w:szCs w:val="24"/>
        </w:rPr>
        <w:t>send</w:t>
      </w:r>
      <w:proofErr w:type="gramEnd"/>
      <w:r w:rsidR="007E329D">
        <w:rPr>
          <w:rFonts w:ascii="Times New Roman" w:hAnsi="Times New Roman" w:cs="Times New Roman"/>
          <w:sz w:val="24"/>
          <w:szCs w:val="24"/>
        </w:rPr>
        <w:t xml:space="preserve"> for Zonal quiz on 6th</w:t>
      </w:r>
      <w:r w:rsidR="008D360F">
        <w:rPr>
          <w:rFonts w:ascii="Times New Roman" w:hAnsi="Times New Roman" w:cs="Times New Roman"/>
          <w:sz w:val="24"/>
          <w:szCs w:val="24"/>
        </w:rPr>
        <w:t xml:space="preserve"> February 2020 at Delhi. </w:t>
      </w:r>
    </w:p>
    <w:p w:rsidR="00FC3324" w:rsidRPr="003059A6" w:rsidRDefault="00FC3324" w:rsidP="003059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9299" cy="1992702"/>
            <wp:effectExtent l="19050" t="0" r="0" b="0"/>
            <wp:docPr id="13" name="Picture 5" descr="C:\Users\intel\Downloads\IMG-202001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l\Downloads\IMG-20200103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99" cy="199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60F" w:rsidRPr="008D36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1071" cy="1971890"/>
            <wp:effectExtent l="19050" t="0" r="6829" b="0"/>
            <wp:docPr id="22" name="Picture 6" descr="C:\Users\intel\Downloads\IMG-202001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l\Downloads\IMG-20200103-W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16" cy="19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324" w:rsidRDefault="00FC3324" w:rsidP="00FC3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3324" w:rsidRDefault="0009755E" w:rsidP="000975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outreach camp in village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Ghurakhpurva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conducted on 21.12.2</w:t>
      </w:r>
      <w:r w:rsidR="003418F0">
        <w:rPr>
          <w:rFonts w:ascii="Times New Roman" w:hAnsi="Times New Roman" w:cs="Times New Roman"/>
          <w:sz w:val="24"/>
          <w:szCs w:val="24"/>
        </w:rPr>
        <w:t xml:space="preserve">019 under the aegis of ISOPARB in collaboration with NGO- NAI RAHEIN. 65 ladies and girls </w:t>
      </w:r>
      <w:r w:rsidR="008D360F">
        <w:rPr>
          <w:rFonts w:ascii="Times New Roman" w:hAnsi="Times New Roman" w:cs="Times New Roman"/>
          <w:sz w:val="24"/>
          <w:szCs w:val="24"/>
        </w:rPr>
        <w:t>had come for consultation. Iron</w:t>
      </w:r>
      <w:r w:rsidR="003418F0">
        <w:rPr>
          <w:rFonts w:ascii="Times New Roman" w:hAnsi="Times New Roman" w:cs="Times New Roman"/>
          <w:sz w:val="24"/>
          <w:szCs w:val="24"/>
        </w:rPr>
        <w:t xml:space="preserve">, calcium and multivitamins were distributed to the needed ones and consultation was given by Dr. </w:t>
      </w:r>
      <w:proofErr w:type="spellStart"/>
      <w:r w:rsidR="003418F0">
        <w:rPr>
          <w:rFonts w:ascii="Times New Roman" w:hAnsi="Times New Roman" w:cs="Times New Roman"/>
          <w:sz w:val="24"/>
          <w:szCs w:val="24"/>
        </w:rPr>
        <w:t>Deepali</w:t>
      </w:r>
      <w:proofErr w:type="spellEnd"/>
      <w:r w:rsidR="003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8F0">
        <w:rPr>
          <w:rFonts w:ascii="Times New Roman" w:hAnsi="Times New Roman" w:cs="Times New Roman"/>
          <w:sz w:val="24"/>
          <w:szCs w:val="24"/>
        </w:rPr>
        <w:t>Shrivastav</w:t>
      </w:r>
      <w:proofErr w:type="spellEnd"/>
      <w:r w:rsidR="00341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8F0" w:rsidRDefault="003418F0" w:rsidP="003418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18F0" w:rsidRDefault="003418F0" w:rsidP="003418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6897" cy="2351926"/>
            <wp:effectExtent l="19050" t="0" r="0" b="0"/>
            <wp:docPr id="20" name="Picture 7" descr="C:\Users\intel\Downloads\IMG-202001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l\Downloads\IMG-20200103-WA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7" cy="235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2180" cy="2345874"/>
            <wp:effectExtent l="19050" t="0" r="3870" b="0"/>
            <wp:docPr id="21" name="Picture 8" descr="C:\Users\intel\Downloads\IMG-202001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tel\Downloads\IMG-20200103-WA0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32" cy="234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324" w:rsidRDefault="00FC3324" w:rsidP="00FC3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3324" w:rsidRPr="00F7711E" w:rsidRDefault="00FC3324" w:rsidP="00FC3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C3324" w:rsidRPr="00F7711E" w:rsidSect="00E4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52" w:rsidRDefault="00C16A52" w:rsidP="00E4456A">
      <w:pPr>
        <w:spacing w:after="0" w:line="240" w:lineRule="auto"/>
      </w:pPr>
      <w:r>
        <w:separator/>
      </w:r>
    </w:p>
  </w:endnote>
  <w:endnote w:type="continuationSeparator" w:id="0">
    <w:p w:rsidR="00C16A52" w:rsidRDefault="00C16A52" w:rsidP="00E4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52" w:rsidRDefault="00C16A52" w:rsidP="00E4456A">
      <w:pPr>
        <w:spacing w:after="0" w:line="240" w:lineRule="auto"/>
      </w:pPr>
      <w:r>
        <w:separator/>
      </w:r>
    </w:p>
  </w:footnote>
  <w:footnote w:type="continuationSeparator" w:id="0">
    <w:p w:rsidR="00C16A52" w:rsidRDefault="00C16A52" w:rsidP="00E44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24E"/>
    <w:multiLevelType w:val="hybridMultilevel"/>
    <w:tmpl w:val="E67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11E"/>
    <w:rsid w:val="00016524"/>
    <w:rsid w:val="0009755E"/>
    <w:rsid w:val="0015155B"/>
    <w:rsid w:val="002D7DD1"/>
    <w:rsid w:val="003059A6"/>
    <w:rsid w:val="003418F0"/>
    <w:rsid w:val="005A73AB"/>
    <w:rsid w:val="007E141F"/>
    <w:rsid w:val="007E329D"/>
    <w:rsid w:val="008D360F"/>
    <w:rsid w:val="009F4DD6"/>
    <w:rsid w:val="00A15984"/>
    <w:rsid w:val="00C16A52"/>
    <w:rsid w:val="00E40AAC"/>
    <w:rsid w:val="00E4456A"/>
    <w:rsid w:val="00EA208D"/>
    <w:rsid w:val="00F04B24"/>
    <w:rsid w:val="00F7711E"/>
    <w:rsid w:val="00FC3324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56A"/>
  </w:style>
  <w:style w:type="paragraph" w:styleId="Footer">
    <w:name w:val="footer"/>
    <w:basedOn w:val="Normal"/>
    <w:link w:val="FooterChar"/>
    <w:uiPriority w:val="99"/>
    <w:semiHidden/>
    <w:unhideWhenUsed/>
    <w:rsid w:val="00E4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2020-01-07T07:33:00Z</dcterms:created>
  <dcterms:modified xsi:type="dcterms:W3CDTF">2020-01-07T07:35:00Z</dcterms:modified>
</cp:coreProperties>
</file>